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5C2" w:rsidRPr="00CC15C2" w:rsidRDefault="00CC15C2" w:rsidP="00CC15C2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CC15C2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Полицейские ЮВАО задержали экс-сотрудника банка, подозреваемого в мошенничестве</w:t>
      </w:r>
    </w:p>
    <w:bookmarkEnd w:id="0"/>
    <w:p w:rsidR="00CC15C2" w:rsidRPr="00CC15C2" w:rsidRDefault="00CC15C2" w:rsidP="00CC15C2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C15C2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Сотрудники </w:t>
      </w:r>
      <w:proofErr w:type="spellStart"/>
      <w:r w:rsidRPr="00CC15C2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ОЭБиПК</w:t>
      </w:r>
      <w:proofErr w:type="spellEnd"/>
      <w:r w:rsidRPr="00CC15C2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 УВД по ЮВАО задержали бывшего сотрудника одного из банков, подозреваемого в мошенническом хищении денежных средств со счетов клиентов.</w:t>
      </w:r>
      <w:r w:rsidRPr="00CC15C2">
        <w:rPr>
          <w:rFonts w:ascii="inherit!important" w:eastAsia="Times New Roman" w:hAnsi="inherit!important" w:cs="Times New Roman"/>
          <w:sz w:val="24"/>
          <w:szCs w:val="24"/>
          <w:lang w:eastAsia="ru-RU"/>
        </w:rPr>
        <w:t> </w:t>
      </w:r>
    </w:p>
    <w:p w:rsidR="00CC15C2" w:rsidRPr="00CC15C2" w:rsidRDefault="00CC15C2" w:rsidP="00CC15C2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C15C2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полицию обратился представитель финансового учреждения с заявлением о том, что со счета клиентки неправомерно были сняты денежные средства.</w:t>
      </w:r>
      <w:r w:rsidRPr="00CC15C2">
        <w:rPr>
          <w:rFonts w:ascii="inherit!important" w:eastAsia="Times New Roman" w:hAnsi="inherit!important" w:cs="Times New Roman"/>
          <w:sz w:val="24"/>
          <w:szCs w:val="24"/>
          <w:lang w:eastAsia="ru-RU"/>
        </w:rPr>
        <w:br/>
        <w:t>В ходе оперативно-розыскных мероприятий сотрудники полиции задержали подозреваемого. Как установлено следствием, молодой человек внес в компьютерной программе несоответствующие действительности данные о снятии денежных средств владелицей счета, после чего похитил из кассы более 200 тысяч рублей. </w:t>
      </w:r>
      <w:r w:rsidRPr="00CC15C2">
        <w:rPr>
          <w:rFonts w:ascii="inherit!important" w:eastAsia="Times New Roman" w:hAnsi="inherit!important" w:cs="Times New Roman"/>
          <w:sz w:val="24"/>
          <w:szCs w:val="24"/>
          <w:lang w:eastAsia="ru-RU"/>
        </w:rPr>
        <w:br/>
        <w:t>Сотрудники полиции установили еще два эпизода противоправной деятельности молодого человека. Злоумышленник по аналогичной схеме похитил из кассы еще свыше 200 тысяч рублей.</w:t>
      </w:r>
      <w:r w:rsidRPr="00CC15C2">
        <w:rPr>
          <w:rFonts w:ascii="inherit!important" w:eastAsia="Times New Roman" w:hAnsi="inherit!important" w:cs="Times New Roman"/>
          <w:sz w:val="24"/>
          <w:szCs w:val="24"/>
          <w:lang w:eastAsia="ru-RU"/>
        </w:rPr>
        <w:br/>
        <w:t>Следственным управлением УВД по ЮВАО возбуждено уголовное дело по признакам преступления, предусмотренного ст. 159 УК РФ «Мошенничество». Максимальное наказание, предусмотренное санкциями данной статьи, - лишение свободы сроком до шести лет.</w:t>
      </w:r>
    </w:p>
    <w:p w:rsidR="00CC15C2" w:rsidRPr="00CC15C2" w:rsidRDefault="00CC15C2" w:rsidP="00CC15C2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C15C2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Пресс-служба УВД по ЮВАО</w:t>
      </w:r>
    </w:p>
    <w:p w:rsidR="00D54AE3" w:rsidRDefault="00D54AE3"/>
    <w:sectPr w:rsidR="00D54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5C2"/>
    <w:rsid w:val="00CC15C2"/>
    <w:rsid w:val="00D5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52F93-6BEE-470E-924A-E322DC22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15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5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CC15C2"/>
    <w:rPr>
      <w:i/>
      <w:iCs/>
    </w:rPr>
  </w:style>
  <w:style w:type="paragraph" w:styleId="a4">
    <w:name w:val="Normal (Web)"/>
    <w:basedOn w:val="a"/>
    <w:uiPriority w:val="99"/>
    <w:semiHidden/>
    <w:unhideWhenUsed/>
    <w:rsid w:val="00CC1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8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2017-03-21T08:09:00Z</dcterms:created>
  <dcterms:modified xsi:type="dcterms:W3CDTF">2017-03-21T08:10:00Z</dcterms:modified>
</cp:coreProperties>
</file>